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35" w:rsidRDefault="00EE3B5C" w:rsidP="00EE3B5C">
      <w:r>
        <w:rPr>
          <w:noProof/>
        </w:rPr>
        <w:drawing>
          <wp:anchor distT="0" distB="0" distL="114300" distR="114300" simplePos="0" relativeHeight="251659264" behindDoc="1" locked="0" layoutInCell="1" allowOverlap="1" wp14:anchorId="308A9745" wp14:editId="4FD9F487">
            <wp:simplePos x="0" y="0"/>
            <wp:positionH relativeFrom="column">
              <wp:posOffset>4444365</wp:posOffset>
            </wp:positionH>
            <wp:positionV relativeFrom="paragraph">
              <wp:posOffset>-169876</wp:posOffset>
            </wp:positionV>
            <wp:extent cx="1192530" cy="119253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othy_christian_school_logo_gold_t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D4443A" wp14:editId="634A32C5">
            <wp:simplePos x="0" y="0"/>
            <wp:positionH relativeFrom="column">
              <wp:posOffset>0</wp:posOffset>
            </wp:positionH>
            <wp:positionV relativeFrom="paragraph">
              <wp:posOffset>132384</wp:posOffset>
            </wp:positionV>
            <wp:extent cx="1983740" cy="403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 Star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5C" w:rsidRPr="00EE3B5C" w:rsidRDefault="00EE3B5C" w:rsidP="00EE3B5C">
      <w:pPr>
        <w:rPr>
          <w:b/>
          <w:i/>
        </w:rPr>
      </w:pPr>
      <w:r>
        <w:t xml:space="preserve">                                                                               </w:t>
      </w:r>
      <w:r w:rsidRPr="00EE3B5C">
        <w:rPr>
          <w:b/>
          <w:i/>
        </w:rPr>
        <w:t xml:space="preserve">ONLINE LEARNING AT </w:t>
      </w:r>
      <w:bookmarkStart w:id="0" w:name="_GoBack"/>
      <w:bookmarkEnd w:id="0"/>
    </w:p>
    <w:p w:rsidR="00EE3B5C" w:rsidRDefault="00EE3B5C" w:rsidP="00EE3B5C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979"/>
        <w:gridCol w:w="2462"/>
      </w:tblGrid>
      <w:tr w:rsidR="00EE3B5C" w:rsidRPr="00EE3B5C" w:rsidTr="00EE3B5C">
        <w:trPr>
          <w:trHeight w:val="806"/>
          <w:jc w:val="center"/>
        </w:trPr>
        <w:tc>
          <w:tcPr>
            <w:tcW w:w="3258" w:type="dxa"/>
            <w:shd w:val="clear" w:color="auto" w:fill="D9D9D9" w:themeFill="background1" w:themeFillShade="D9"/>
          </w:tcPr>
          <w:p w:rsidR="00EE3B5C" w:rsidRPr="00EE3B5C" w:rsidRDefault="00EE3B5C" w:rsidP="00EE3B5C">
            <w:pPr>
              <w:rPr>
                <w:b/>
              </w:rPr>
            </w:pPr>
            <w:r w:rsidRPr="00EE3B5C">
              <w:rPr>
                <w:b/>
              </w:rPr>
              <w:t>Class Type</w:t>
            </w:r>
          </w:p>
        </w:tc>
        <w:tc>
          <w:tcPr>
            <w:tcW w:w="2979" w:type="dxa"/>
            <w:shd w:val="clear" w:color="auto" w:fill="D9D9D9" w:themeFill="background1" w:themeFillShade="D9"/>
          </w:tcPr>
          <w:p w:rsidR="00EE3B5C" w:rsidRPr="00EE3B5C" w:rsidRDefault="00EE3B5C" w:rsidP="00EE3B5C">
            <w:pPr>
              <w:rPr>
                <w:b/>
              </w:rPr>
            </w:pPr>
            <w:r w:rsidRPr="00EE3B5C">
              <w:rPr>
                <w:b/>
              </w:rPr>
              <w:t xml:space="preserve">TCS Cost </w:t>
            </w:r>
          </w:p>
          <w:p w:rsidR="00EE3B5C" w:rsidRPr="00EE3B5C" w:rsidRDefault="00EE3B5C" w:rsidP="00EE3B5C">
            <w:pPr>
              <w:rPr>
                <w:b/>
              </w:rPr>
            </w:pPr>
            <w:r w:rsidRPr="00EE3B5C">
              <w:rPr>
                <w:b/>
              </w:rPr>
              <w:t>(Does not include the cost of materials)</w:t>
            </w:r>
          </w:p>
        </w:tc>
        <w:tc>
          <w:tcPr>
            <w:tcW w:w="2462" w:type="dxa"/>
            <w:shd w:val="clear" w:color="auto" w:fill="D9D9D9" w:themeFill="background1" w:themeFillShade="D9"/>
          </w:tcPr>
          <w:p w:rsidR="00EE3B5C" w:rsidRPr="00EE3B5C" w:rsidRDefault="00EE3B5C" w:rsidP="00EE3B5C">
            <w:pPr>
              <w:rPr>
                <w:b/>
              </w:rPr>
            </w:pPr>
            <w:r w:rsidRPr="00EE3B5C">
              <w:rPr>
                <w:b/>
              </w:rPr>
              <w:t>Comparison</w:t>
            </w:r>
          </w:p>
          <w:p w:rsidR="00EE3B5C" w:rsidRPr="00EE3B5C" w:rsidRDefault="00EE3B5C" w:rsidP="00EE3B5C">
            <w:pPr>
              <w:rPr>
                <w:b/>
              </w:rPr>
            </w:pPr>
            <w:r w:rsidRPr="00EE3B5C">
              <w:rPr>
                <w:b/>
              </w:rPr>
              <w:t>(Does not include the cost of materials)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One-time Registration Fee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$30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N/A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Standard Core/ Elective Course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$650 (Full)/$550 (Semester)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 xml:space="preserve">$650 (public school) </w:t>
            </w:r>
          </w:p>
          <w:p w:rsidR="00EE3B5C" w:rsidRPr="00EE3B5C" w:rsidRDefault="00EE3B5C" w:rsidP="00EE3B5C">
            <w:r w:rsidRPr="00EE3B5C">
              <w:t>$1600 (Rutgers Prep)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Advanced Placement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$750/$650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$800 (public school)</w:t>
            </w:r>
          </w:p>
          <w:p w:rsidR="00EE3B5C" w:rsidRPr="00EE3B5C" w:rsidRDefault="00EE3B5C" w:rsidP="00EE3B5C">
            <w:r w:rsidRPr="00EE3B5C">
              <w:t>$950 (K-12 Online)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Dual Credit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$750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$2460 (cost for an on campus, 3 credit class at Taylor University)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ELL (10 hours of 1 on 1 tutoring)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$850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N/A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ELL – no tutoring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$250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N/A</w:t>
            </w:r>
          </w:p>
        </w:tc>
      </w:tr>
      <w:tr w:rsidR="00EE3B5C" w:rsidRPr="00EE3B5C" w:rsidTr="00EE3B5C">
        <w:trPr>
          <w:trHeight w:val="806"/>
          <w:jc w:val="center"/>
        </w:trPr>
        <w:tc>
          <w:tcPr>
            <w:tcW w:w="3258" w:type="dxa"/>
          </w:tcPr>
          <w:p w:rsidR="00EE3B5C" w:rsidRPr="00EE3B5C" w:rsidRDefault="00EE3B5C" w:rsidP="00EE3B5C">
            <w:r w:rsidRPr="00EE3B5C">
              <w:t>Course Recovery</w:t>
            </w:r>
          </w:p>
        </w:tc>
        <w:tc>
          <w:tcPr>
            <w:tcW w:w="2979" w:type="dxa"/>
          </w:tcPr>
          <w:p w:rsidR="00EE3B5C" w:rsidRPr="00EE3B5C" w:rsidRDefault="00EE3B5C" w:rsidP="00EE3B5C">
            <w:r w:rsidRPr="00EE3B5C">
              <w:t>$500</w:t>
            </w:r>
          </w:p>
        </w:tc>
        <w:tc>
          <w:tcPr>
            <w:tcW w:w="2462" w:type="dxa"/>
          </w:tcPr>
          <w:p w:rsidR="00EE3B5C" w:rsidRPr="00EE3B5C" w:rsidRDefault="00EE3B5C" w:rsidP="00EE3B5C">
            <w:r w:rsidRPr="00EE3B5C">
              <w:t>$650 (public school)</w:t>
            </w:r>
          </w:p>
        </w:tc>
      </w:tr>
    </w:tbl>
    <w:p w:rsidR="00EE3B5C" w:rsidRDefault="00EE3B5C"/>
    <w:sectPr w:rsidR="00EE3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5C"/>
    <w:rsid w:val="00642035"/>
    <w:rsid w:val="00E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Hobbs</dc:creator>
  <cp:lastModifiedBy>Chris Hobbs</cp:lastModifiedBy>
  <cp:revision>1</cp:revision>
  <dcterms:created xsi:type="dcterms:W3CDTF">2014-05-12T15:58:00Z</dcterms:created>
  <dcterms:modified xsi:type="dcterms:W3CDTF">2014-05-12T16:03:00Z</dcterms:modified>
</cp:coreProperties>
</file>